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ED" w:rsidRDefault="009C5FED" w:rsidP="009C5FED">
      <w:pPr>
        <w:jc w:val="center"/>
        <w:rPr>
          <w:rFonts w:ascii="黑体" w:eastAsia="黑体"/>
          <w:sz w:val="36"/>
        </w:rPr>
      </w:pPr>
    </w:p>
    <w:p w:rsidR="009C5FED" w:rsidRDefault="009C5FED" w:rsidP="009C5FED">
      <w:pPr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人文学院</w:t>
      </w:r>
    </w:p>
    <w:p w:rsidR="009C5FED" w:rsidRDefault="009C5FED" w:rsidP="009C5FED">
      <w:pPr>
        <w:jc w:val="center"/>
        <w:rPr>
          <w:rFonts w:ascii="黑体" w:eastAsia="黑体" w:hint="eastAsia"/>
          <w:sz w:val="36"/>
        </w:rPr>
      </w:pPr>
    </w:p>
    <w:p w:rsidR="009C5FED" w:rsidRDefault="009C5FED" w:rsidP="009C5FED">
      <w:pPr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 xml:space="preserve"> </w:t>
      </w: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一、培养目标</w:t>
      </w:r>
    </w:p>
    <w:p w:rsidR="009C5FED" w:rsidRDefault="009C5FED" w:rsidP="009C5FED">
      <w:pPr>
        <w:jc w:val="left"/>
        <w:rPr>
          <w:rFonts w:ascii="仿宋" w:eastAsia="仿宋" w:hAnsi="黑体"/>
        </w:rPr>
      </w:pPr>
      <w:r w:rsidRPr="009C5FED">
        <w:rPr>
          <w:rFonts w:ascii="仿宋" w:eastAsia="仿宋" w:hAnsi="黑体"/>
        </w:rPr>
        <w:t xml:space="preserve"> </w:t>
      </w:r>
      <w:r>
        <w:rPr>
          <w:rFonts w:ascii="仿宋" w:eastAsia="仿宋" w:hAnsi="黑体"/>
        </w:rPr>
        <w:t xml:space="preserve">  本专业培养主动适应社会主义现代化建设和地方经济发展需要，德智体美全面发展，具有创新精神、创业能力和社会责任感，既有较宽厚的历史学基础理论，又有较强师范技能的中等学校历史教师、教学研究人员和从事其他工作的应用型高级专门人才。</w:t>
      </w: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二、培养规格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 w:rsidRPr="009C5FED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热爱中国共产党，热爱社会主义祖国，坚持四项基本原则，努力学习马列主义、毛泽东思想、邓小平理论和"三个代表"重要思想，深入贯彻落实科学发展观，树立正确的世界观、人生观和价值观，热爱劳动、遵纪守法，团结协作、开拓创新，具有良好的思想道德、社会公德和职业道德，自觉为社会主义现代教育建设服务，为发展教育事业服务。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本专业学生主要学习历史科学的基本理论和基本知识，受到中国历史和世界历史发展的基本史实及史学研究的基本训练，以及教育理论与实践的基本训练，具有从事历史学教学和研究的基本能力。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毕业生应获得以下几方面的知识和能力：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1、掌握历史学科的基本理论和基础知识；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2、掌握历史学的基本研究方法与分析方法；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3、具有从事历史研究的初步能力和较强的口头表达和文字表达能力；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4、熟悉教育法规，能够初步运用教育学、心理学基础理论与历史学教学基本理论，具有良好的教师职业素养和从事历史学教学、教学研究的基本能力；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5、了解国内外史学发展及历史学教学的理论前沿和发展动态；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6、掌握文献检索，资料查询的基本方法，具有一定的科研能力；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7、掌握一门外国语，掌握计算机基本知识和操作技术；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8、具有健康的体魄，文明的行为习惯，良好的心</w:t>
      </w:r>
      <w:r>
        <w:rPr>
          <w:rFonts w:ascii="仿宋" w:eastAsia="仿宋" w:hAnsi="仿宋" w:hint="eastAsia"/>
        </w:rPr>
        <w:t>理素质和健全的人格；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t>9、具有专业以外的人文社会科学、自然科学以及文化艺术等方面的有关基础知识和基本修养。</w:t>
      </w: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三、主干学科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 w:rsidRPr="009C5FED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历史学</w:t>
      </w: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四、主要课程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 w:rsidRPr="009C5FED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中国古代史、中国近代史、中国现代史、世界古代史、世界近代史、世界现代史、史学概论、中国思想史、中国史学史、中国文化史、中国经济史、中国政治制度史等。</w:t>
      </w: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五、主要实践性教学环节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 w:rsidRPr="009C5FED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教育见习、教育实习、专业考察、毕业论文等。</w:t>
      </w: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六、修业年限与授予学位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 w:rsidRPr="009C5FED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基本学制四年，弹性学制三至八年，历史学学士</w:t>
      </w: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七、毕业最低学分及课内总学时</w:t>
      </w:r>
    </w:p>
    <w:p w:rsidR="009C5FED" w:rsidRDefault="009C5FED" w:rsidP="009C5FED">
      <w:pPr>
        <w:jc w:val="left"/>
        <w:rPr>
          <w:rFonts w:ascii="仿宋" w:eastAsia="仿宋" w:hAnsi="仿宋"/>
        </w:rPr>
      </w:pPr>
      <w:r w:rsidRPr="009C5FED">
        <w:rPr>
          <w:rFonts w:ascii="仿宋" w:eastAsia="仿宋" w:hAnsi="仿宋"/>
        </w:rPr>
        <w:t xml:space="preserve"> </w:t>
      </w:r>
      <w:r>
        <w:rPr>
          <w:rFonts w:ascii="仿宋" w:eastAsia="仿宋" w:hAnsi="仿宋"/>
        </w:rPr>
        <w:t xml:space="preserve">  修满规定课程和最低毕业学分164.5+10，其中必修课学分127.5，专业选修课学分25；公选课要求修满8学分，其中数学与自然科学、创业类课程、艺术体育类课程至少4学分，</w:t>
      </w:r>
      <w:r>
        <w:rPr>
          <w:rFonts w:ascii="仿宋" w:eastAsia="仿宋" w:hAnsi="仿宋"/>
        </w:rPr>
        <w:lastRenderedPageBreak/>
        <w:t>教育类课程2学分；院内跨专业选修课要求修满4学分；课外教育10学分</w:t>
      </w: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八、课程结构比例</w:t>
      </w:r>
    </w:p>
    <w:tbl>
      <w:tblPr>
        <w:tblW w:w="5480" w:type="dxa"/>
        <w:tblCellMar>
          <w:left w:w="0" w:type="dxa"/>
          <w:right w:w="0" w:type="dxa"/>
        </w:tblCellMar>
        <w:tblLook w:val="04A0"/>
      </w:tblPr>
      <w:tblGrid>
        <w:gridCol w:w="1280"/>
        <w:gridCol w:w="1880"/>
        <w:gridCol w:w="1280"/>
        <w:gridCol w:w="1040"/>
      </w:tblGrid>
      <w:tr w:rsidR="009C5FED" w:rsidTr="009C5FED">
        <w:trPr>
          <w:trHeight w:val="2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课程性质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课程类别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应修学分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比例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73.07%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课外必修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3.44%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选修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限选课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0.00%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16.62%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4.58%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课外选修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2.29%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100%</w:t>
            </w:r>
          </w:p>
        </w:tc>
      </w:tr>
    </w:tbl>
    <w:p w:rsidR="009C5FED" w:rsidRDefault="009C5FED" w:rsidP="009C5FED">
      <w:pPr>
        <w:jc w:val="left"/>
        <w:rPr>
          <w:rFonts w:ascii="黑体" w:eastAsia="黑体" w:hAnsi="黑体"/>
          <w:sz w:val="24"/>
        </w:rPr>
      </w:pP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九、课程设置与教学进程安排表</w:t>
      </w:r>
    </w:p>
    <w:tbl>
      <w:tblPr>
        <w:tblW w:w="7800" w:type="dxa"/>
        <w:tblCellMar>
          <w:left w:w="0" w:type="dxa"/>
          <w:right w:w="0" w:type="dxa"/>
        </w:tblCellMar>
        <w:tblLook w:val="04A0"/>
      </w:tblPr>
      <w:tblGrid>
        <w:gridCol w:w="257"/>
        <w:gridCol w:w="256"/>
        <w:gridCol w:w="1040"/>
        <w:gridCol w:w="2828"/>
        <w:gridCol w:w="482"/>
        <w:gridCol w:w="594"/>
        <w:gridCol w:w="439"/>
        <w:gridCol w:w="439"/>
        <w:gridCol w:w="428"/>
        <w:gridCol w:w="417"/>
        <w:gridCol w:w="310"/>
        <w:gridCol w:w="310"/>
      </w:tblGrid>
      <w:tr w:rsidR="009C5FED" w:rsidTr="009C5FED">
        <w:trPr>
          <w:trHeight w:val="642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别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性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质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代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码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程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名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分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验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机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时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开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课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学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备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注</w:t>
            </w:r>
          </w:p>
        </w:tc>
      </w:tr>
      <w:tr w:rsidR="009C5FED" w:rsidTr="009C5FED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公共基础课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0520002001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0620001004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1020010006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大学计算机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1820002000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思想道德修养与法律基础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0020004000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大学生职业生涯发展指导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0420002012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0620002004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1020011006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大学计算机</w:t>
            </w:r>
            <w:r>
              <w:rPr>
                <w:rFonts w:hint="eastAsia"/>
                <w:color w:val="000000"/>
                <w:sz w:val="20"/>
                <w:szCs w:val="20"/>
              </w:rPr>
              <w:t>B(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0420003012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0620003004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三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1820001000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马克思主义基本原理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0020005000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大学生职业生涯发展指导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0420004012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体育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0620004004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大学英语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四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1820007000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0020002000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形势与政策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教师教育类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选修课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0320008013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0320007013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课程设计与开发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0320011013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课堂教学艺术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0320012013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综合实践活动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0320013013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教育研究方法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0320010013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教师成长案例研究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教师教育类必修课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0820001010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教师书写艺术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0320005013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教师语言艺术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0320005006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现代教育技术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0321543013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0320014013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教育学基础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0320015013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班主任工作实务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学科教育选修课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历史教师史学论文写作技巧讲座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教师素养与文史工具书使用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中学历史教材研究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见习二周、研习一周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0521407001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中学历史教材中的中国历史人物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中学历史教材中的外国历史人物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历史教学艺术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研习二周、见习二周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学科教育必修课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0521318001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微格教学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0.0-2.0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中学历史教学法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历史课程标准与教材分析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专业基础课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0521095001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0521100001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世界古代史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0521096001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中国古代史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0521101001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世界古代史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0521440001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中国史学名著选读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0521097001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中国近代史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0521102001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世界近代史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0521098001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中国现代史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0521103001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世界现代史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一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0521099001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中国现代史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0521104001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世界现代史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0521107001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史学概论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0521200001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中国史学史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0521199001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中国思想史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0521112001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中国文化史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0521392001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马列经典著作选读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民国史专题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口述史学概论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西方思想史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0521109001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中国经济史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0521129001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法国史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0521133001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国际关系史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0521136001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中西文化交流史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0521205001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中国政治制度史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0521398001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英国史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0521203001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温州地方史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0521206001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西方史学史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0521400001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温州华侨史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0521401001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日本史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0521406001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美国史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跨专业选修课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0521034001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民俗学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0521086004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0521108001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训诂学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0521348001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公共关系学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0521441001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影视美学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0521443001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唐诗宋词鉴赏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0521189001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广告语言学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0521416001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中国女性文学研究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2.0-0.0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任选小计学分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实践教学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0521147001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专业实习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无方向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0521457001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教育研习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0521150001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教育考察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0320016013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校内实训项目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0521093001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教育见习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0521320001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教育实习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教学实习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0521459001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教育实习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班主任实习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0521460001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教育实习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教育调查报告）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0521146001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毕业论文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+8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C5FED" w:rsidTr="009C5FE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必修小计学分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类别小计学分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公选课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C5FED" w:rsidTr="009C5FED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总计学分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9C5FED" w:rsidRDefault="009C5FE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9C5FED" w:rsidRDefault="009C5FED" w:rsidP="009C5FED">
      <w:pPr>
        <w:jc w:val="left"/>
        <w:rPr>
          <w:rFonts w:ascii="黑体" w:eastAsia="黑体" w:hAnsi="黑体"/>
          <w:sz w:val="24"/>
        </w:rPr>
      </w:pP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</w:p>
    <w:p w:rsidR="009C5FED" w:rsidRDefault="009C5FED" w:rsidP="009C5FED">
      <w:pPr>
        <w:jc w:val="left"/>
        <w:rPr>
          <w:rFonts w:ascii="黑体" w:eastAsia="黑体" w:hAnsi="黑体"/>
          <w:sz w:val="24"/>
        </w:rPr>
      </w:pPr>
      <w:r w:rsidRPr="009C5FED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十、本专业辅修教学计划</w:t>
      </w:r>
    </w:p>
    <w:p w:rsidR="00513892" w:rsidRPr="009C5FED" w:rsidRDefault="00513892" w:rsidP="009C5FED">
      <w:pPr>
        <w:jc w:val="left"/>
        <w:rPr>
          <w:rFonts w:ascii="黑体" w:eastAsia="黑体" w:hAnsi="黑体"/>
          <w:sz w:val="24"/>
        </w:rPr>
      </w:pPr>
    </w:p>
    <w:sectPr w:rsidR="00513892" w:rsidRPr="009C5FED" w:rsidSect="00513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FED"/>
    <w:rsid w:val="00513892"/>
    <w:rsid w:val="009C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F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5FED"/>
    <w:rPr>
      <w:color w:val="800080"/>
      <w:u w:val="single"/>
    </w:rPr>
  </w:style>
  <w:style w:type="paragraph" w:customStyle="1" w:styleId="xl63">
    <w:name w:val="xl63"/>
    <w:basedOn w:val="a"/>
    <w:rsid w:val="009C5F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9C5F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9C5F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9C5FE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1</cp:revision>
  <dcterms:created xsi:type="dcterms:W3CDTF">2012-10-15T07:59:00Z</dcterms:created>
  <dcterms:modified xsi:type="dcterms:W3CDTF">2012-10-15T08:00:00Z</dcterms:modified>
</cp:coreProperties>
</file>